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F7E7"/>
  <w:body>
    <w:p w:rsidR="00586225" w:rsidRPr="00A43113" w:rsidRDefault="001053C8" w:rsidP="009E64E5">
      <w:pPr>
        <w:jc w:val="both"/>
      </w:pPr>
      <w:r w:rsidRPr="00A43113">
        <w:rPr>
          <w:noProof/>
          <w:highlight w:val="black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F28EA" wp14:editId="02F195D8">
                <wp:simplePos x="0" y="0"/>
                <wp:positionH relativeFrom="column">
                  <wp:posOffset>-1137285</wp:posOffset>
                </wp:positionH>
                <wp:positionV relativeFrom="paragraph">
                  <wp:posOffset>-8351520</wp:posOffset>
                </wp:positionV>
                <wp:extent cx="7829550" cy="771525"/>
                <wp:effectExtent l="57150" t="57150" r="114300" b="104775"/>
                <wp:wrapNone/>
                <wp:docPr id="15" name="Flowchart: Documen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0" cy="77152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8100">
                          <a:solidFill>
                            <a:schemeClr val="accent5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4E64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5" o:spid="_x0000_s1026" type="#_x0000_t114" style="position:absolute;margin-left:-89.55pt;margin-top:-657.6pt;width:616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" fillcolor="#c6bfab [1944]" strokecolor="#a19574 [3208]" strokeweight="3pt">
                <v:fill color2="#c6bfab [1944]" rotate="t" angle="45" colors="0 #746f61;.5 #a8a18e;1 #c9c0aa" focus="100%" type="gradient"/>
                <v:shadow on="t" color="black" opacity="26214f" origin="-.5,-.5" offset=".74836mm,.74836mm"/>
              </v:shape>
            </w:pict>
          </mc:Fallback>
        </mc:AlternateContent>
      </w:r>
    </w:p>
    <w:p>
      <w:pPr>
        <w:rPr>
          <w:b w:val="on"/>
          <w:bCs w:val="on"/>
        </w:rPr>
      </w:pPr>
      <w:r>
        <w:rPr>
          <w:b w:val="on"/>
          <w:bCs w:val="on"/>
          <w:sz w:val="40"/>
          <w:szCs w:val="40"/>
        </w:rPr>
        <w:t xml:space="preserve">Lux </w:t>
      </w:r>
      <w:r>
        <w:rPr>
          <w:b w:val="on"/>
          <w:bCs w:val="on"/>
          <w:sz w:val="28"/>
          <w:szCs w:val="28"/>
          <w:color w:val="AD8050"/>
        </w:rPr>
        <w:t xml:space="preserve">sofa series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Furniture is the mass noun for the movable objects intended to support various human activities such as seating and sleeping. </w:t>
      </w:r>
      <w:r>
        <w:rPr>
          <w:sz w:val="20"/>
          <w:szCs w:val="20"/>
          <w:color w:val="AD8050"/>
        </w:rPr>
        <w:t xml:space="preserve">Furniture </w:t>
      </w:r>
      <w:r>
        <w:rPr>
          <w:sz w:val="20"/>
          <w:szCs w:val="20"/>
        </w:rPr>
        <w:t xml:space="preserve">is also used to hold objects at a convenient height for work, or to store things.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Furniture can be a product of design and is considered a form of </w:t>
      </w:r>
      <w:r>
        <w:rPr>
          <w:sz w:val="20"/>
          <w:szCs w:val="20"/>
          <w:color w:val="AD8050"/>
        </w:rPr>
        <w:t xml:space="preserve">decorative art.</w:t>
      </w:r>
      <w:r>
        <w:rPr>
          <w:sz w:val="20"/>
          <w:szCs w:val="20"/>
        </w:rPr>
        <w:t xml:space="preserve"> In addition to furniture's functional role, it can serve a symbolic or religious purpose. It can be made from many materials, including metal, plastic, and wood. 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Furniture can be made using a variety of </w:t>
      </w:r>
      <w:r>
        <w:rPr>
          <w:sz w:val="20"/>
          <w:szCs w:val="20"/>
          <w:color w:val="AD8050"/>
        </w:rPr>
        <w:t xml:space="preserve">woodworking </w:t>
      </w:r>
      <w:r>
        <w:rPr>
          <w:sz w:val="20"/>
          <w:szCs w:val="20"/>
        </w:rPr>
        <w:t xml:space="preserve">joints which often reflect the local culture.</w:t>
      </w:r>
    </w:p>
    <w:tbl>
      <w:tblPr>
        <w:tblStyle w:val="TableGridPHPDOCX"/>
        <w:tblOverlap w:val="never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</w:tblPr>
      <w:tblGrid>
        <w:gridCol w:w="6000"/>
        <w:gridCol w:w="6000"/>
        <w:gridCol w:w="6000"/>
      </w:tblGrid>
      <w:tr>
        <w:trPr/>
        <w:tc>
          <w:tcPr>
            <w:tcW w:w="6000" w:type="dxa"/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719723055" name="0 Imagen" descr="ite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1.jpg"/>
                          <pic:cNvPicPr/>
                        </pic:nvPicPr>
                        <pic:blipFill>
                          <a:blip r:embed="rId989953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0" w:type="dxa"/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542748990" name="0 Imagen" descr="item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2.jpg"/>
                          <pic:cNvPicPr/>
                        </pic:nvPicPr>
                        <pic:blipFill>
                          <a:blip r:embed="rId989953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0" w:type="dxa"/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355772438" name="0 Imagen" descr="item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3.jpg"/>
                          <pic:cNvPicPr/>
                        </pic:nvPicPr>
                        <pic:blipFill>
                          <a:blip r:embed="rId989953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</w:tr>
      <w:tr>
        <w:trPr/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277307889" name="0 Imagen" descr="item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4.jpg"/>
                          <pic:cNvPicPr/>
                        </pic:nvPicPr>
                        <pic:blipFill>
                          <a:blip r:embed="rId989953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106315662" name="0 Imagen" descr="item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5.jpg"/>
                          <pic:cNvPicPr/>
                        </pic:nvPicPr>
                        <pic:blipFill>
                          <a:blip r:embed="rId989953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579094972" name="0 Imagen" descr="ite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6.jpg"/>
                          <pic:cNvPicPr/>
                        </pic:nvPicPr>
                        <pic:blipFill>
                          <a:blip r:embed="rId989953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</w:tr>
      <w:tr>
        <w:trPr/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833981931" name="0 Imagen" descr="item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7.jpg"/>
                          <pic:cNvPicPr/>
                        </pic:nvPicPr>
                        <pic:blipFill>
                          <a:blip r:embed="rId989953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546912769" name="0 Imagen" descr="item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8.jpg"/>
                          <pic:cNvPicPr/>
                        </pic:nvPicPr>
                        <pic:blipFill>
                          <a:blip r:embed="rId989953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df7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noProof/>
              </w:rPr>
              <w:drawing>
                <wp:inline distT="0" distB="0" distL="0" distR="0">
                  <wp:extent cx="1762125" cy="571500"/>
                  <wp:effectExtent l="0" t="0" r="0" b="0"/>
                  <wp:docPr id="109399027" name="0 Imagen" descr="item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em9.jpg"/>
                          <pic:cNvPicPr/>
                        </pic:nvPicPr>
                        <pic:blipFill>
                          <a:blip r:embed="rId989953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  <w:tc>
          <w:tcPr>
            <w:tcBorders>
              <w:top w:val="single" w:color="fdf7e7" w:sz="40" w:space="0"/>
              <w:left w:val="single" w:color="fdf7e7" w:sz="40" w:space="0"/>
              <w:bottom w:val="single" w:color="fdf7e7" w:sz="40" w:space="0"/>
              <w:right w:val="single" w:color="fdf7e7" w:sz="40" w:space="0"/>
            </w:tcBorders>
            <w:shd w:val="clear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b w:val="on"/>
                <w:bCs w:val="on"/>
                <w:sz w:val="18"/>
                <w:szCs w:val="18"/>
              </w:rPr>
              <w:t xml:space="preserve">LUX 1 - 890.99</w:t>
              <w:br/>
            </w:r>
            <w:r>
              <w:rPr>
                <w:sz w:val="18"/>
                <w:szCs w:val="18"/>
              </w:rPr>
              <w:t xml:space="preserve">LUX model is a traditionally inspired sofa.</w:t>
              <w:br/>
            </w:r>
            <w:r>
              <w:rPr>
                <w:b w:val="on"/>
                <w:bCs w:val="on"/>
                <w:sz w:val="18"/>
                <w:szCs w:val="18"/>
              </w:rPr>
              <w:t xml:space="preserve">1,10 m. – 0,76 m. / 1,00 m. –1,74 m.</w:t>
            </w:r>
          </w:p>
        </w:tc>
      </w:tr>
    </w:tbl>
    <w:p>
      <w:r>
        <w:br w:type="textWrapping"/>
      </w:r>
    </w:p>
    <w:p>
      <w:pPr>
        <w:rPr>
          <w:rFonts w:ascii="Calibri" w:hAnsi="Calibri" w:cs="Calibri"/>
          <w:color w:val="AD8050"/>
          <w:sz w:val="22"/>
          <w:szCs w:val="22"/>
        </w:rPr>
      </w:pPr>
      <w:r>
        <w:rPr>
          <w:rFonts w:ascii="Calibri" w:hAnsi="Calibri" w:cs="Calibri"/>
          <w:color w:val="AD8050"/>
          <w:sz w:val="22"/>
          <w:szCs w:val="22"/>
        </w:rPr>
        <w:t xml:space="preserve">* Consult offer’s condition with our staff or in our website.</w:t>
      </w:r>
    </w:p>
    <w:sectPr xmlns:w="http://schemas.openxmlformats.org/wordprocessingml/2006/main" xmlns:r="http://schemas.openxmlformats.org/officeDocument/2006/relationships" w:rsidR="00586225" w:rsidRPr="00A43113" w:rsidSect="007E7A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993" w:right="1467" w:bottom="1418" w:left="1701" w:header="0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8D" w:rsidRDefault="00F22D8D" w:rsidP="000D6214">
      <w:pPr>
        <w:spacing w:after="0" w:line="240" w:lineRule="auto"/>
      </w:pPr>
      <w:r>
        <w:separator/>
      </w:r>
    </w:p>
  </w:endnote>
  <w:endnote w:type="continuationSeparator" w:id="0">
    <w:p w:rsidR="00F22D8D" w:rsidRDefault="00F22D8D" w:rsidP="000D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/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14" w:rsidRDefault="000D6214">
    <w:pPr>
      <w:pStyle w:val="Footer"/>
    </w:pPr>
    <w:r>
      <w:rPr>
        <w:noProof/>
        <w:color w:val="808080" w:themeColor="background1" w:themeShade="80"/>
        <w:lang w:val="es-ES" w:eastAsia="es-ES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posOffset>-3810</wp:posOffset>
              </wp:positionH>
              <wp:positionV relativeFrom="bottomMargin">
                <wp:posOffset>185420</wp:posOffset>
              </wp:positionV>
              <wp:extent cx="5943600" cy="310515"/>
              <wp:effectExtent l="0" t="0" r="7620" b="13335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10515"/>
                        <a:chOff x="0" y="9638"/>
                        <a:chExt cx="5962650" cy="314210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9638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5"/>
                          <a:ext cx="5943600" cy="257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Estrangelo Edessa" w:hAnsi="Estrangelo Edessa" w:cs="Estrangelo Edessa"/>
                                <w:color w:val="000000" w:themeColor="text1"/>
                                <w:sz w:val="20"/>
                                <w:szCs w:val="20"/>
                              </w:rPr>
                              <w:alias w:val="Title"/>
                              <w:tag w:val=""/>
                              <w:id w:val="682550319"/>
                              <w:placeholder>
                                <w:docPart w:val="53C1A00E540345B99EDA185DF3A59698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0D6214" w:rsidRPr="008271BD" w:rsidRDefault="00137530">
                                <w:pPr>
                                  <w:jc w:val="right"/>
                                  <w:rPr>
                                    <w:rFonts w:ascii="Estrangelo Edessa" w:hAnsi="Estrangelo Edessa" w:cs="Estrangelo Edessa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 w:rsidRPr="008271BD">
                                  <w:rPr>
                                    <w:rFonts w:ascii="Estrangelo Edessa" w:hAnsi="Estrangelo Edessa" w:cs="Estrangelo Edessa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LIVING ROOM – MORE AT WWW.FURNITURE.COM</w:t>
                                </w:r>
                              </w:p>
                            </w:sdtContent>
                          </w:sdt>
                          <w:p w:rsidR="000D6214" w:rsidRDefault="000D621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-.3pt;margin-top:14.6pt;width:468pt;height:24.45pt;z-index:251660288;mso-width-percent:1000;mso-wrap-distance-left:0;mso-wrap-distance-right:0;mso-position-horizontal-relative:margin;mso-position-vertical-relative:bottom-margin-area;mso-width-percent:1000;mso-width-relative:margin;mso-height-relative:margin" coordorigin=",96" coordsize="59626,3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">
              <v:rect id="Rectangle 38" o:spid="_x0000_s1027" style="position:absolute;left:190;top:96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aqxsEA&#10;AADbAAAADwAAAGRycy9kb3ducmV2LnhtbERPTWvCQBC9C/0PyxS8SN2oICV1lVIQCj3FJp6H7DQJ&#10;zc6mu2OM/fXdg9Dj433vDpPr1Ughdp4NrJYZKOLa244bA+Xn8ekZVBRki71nMnCjCIf9w2yHufVX&#10;Lmg8SaNSCMccDbQiQ651rFtyGJd+IE7clw8OJcHQaBvwmsJdr9dZttUOO04NLQ701lL9fbo4A1KN&#10;RVksPqpb2fxWXZh+jmfZGjN/nF5fQAlN8i++u9+tgU0am76kH6D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qsbBAAAA2wAAAA8AAAAAAAAAAAAAAAAAmAIAAGRycy9kb3du&#10;cmV2LnhtbFBLBQYAAAAABAAEAPUAAACGAwAAAAA=&#10;" fillcolor="#6b4b2c [1607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rFonts w:ascii="Estrangelo Edessa" w:hAnsi="Estrangelo Edessa" w:cs="Estrangelo Edessa"/>
                          <w:color w:val="000000" w:themeColor="text1"/>
                          <w:sz w:val="20"/>
                          <w:szCs w:val="20"/>
                        </w:rPr>
                        <w:alias w:val="Title"/>
                        <w:tag w:val=""/>
                        <w:id w:val="682550319"/>
                        <w:placeholder>
                          <w:docPart w:val="53C1A00E540345B99EDA185DF3A59698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:rsidR="000D6214" w:rsidRPr="008271BD" w:rsidRDefault="00137530">
                          <w:pPr>
                            <w:jc w:val="right"/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8271BD"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  <w:t xml:space="preserve">LIVING ROOM – MORE AT </w:t>
                          </w:r>
                          <w:proofErr w:type="spellStart"/>
                          <w:r w:rsidRPr="008271BD"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  <w:t>WWW.FURNITURE.COM</w:t>
                          </w:r>
                          <w:proofErr w:type="spellEnd"/>
                        </w:p>
                      </w:sdtContent>
                    </w:sdt>
                    <w:p w:rsidR="000D6214" w:rsidRDefault="000D621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9337675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D6214" w:rsidRPr="000D6214" w:rsidRDefault="000D621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E7A83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 w:rsidRPr="000D621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" fillcolor="#c17529 [3209]" stroked="f" strokeweight="3pt">
              <v:textbox>
                <w:txbxContent>
                  <w:p w:rsidR="000D6214" w:rsidRPr="000D6214" w:rsidRDefault="000D621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E7A83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 w:rsidRPr="000D621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8D" w:rsidRDefault="00F22D8D" w:rsidP="000D6214">
      <w:pPr>
        <w:spacing w:after="0" w:line="240" w:lineRule="auto"/>
      </w:pPr>
      <w:r>
        <w:separator/>
      </w:r>
    </w:p>
  </w:footnote>
  <w:footnote w:type="continuationSeparator" w:id="0">
    <w:p w:rsidR="00F22D8D" w:rsidRDefault="00F22D8D" w:rsidP="000D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7336721">
    <w:multiLevelType w:val="hybridMultilevel"/>
    <w:lvl w:ilvl="0" w:tplc="46750196">
      <w:start w:val="1"/>
      <w:numFmt w:val="decimal"/>
      <w:lvlText w:val="%1."/>
      <w:lvlJc w:val="left"/>
      <w:pPr>
        <w:ind w:left="720" w:hanging="360"/>
      </w:pPr>
    </w:lvl>
    <w:lvl w:ilvl="1" w:tplc="46750196" w:tentative="1">
      <w:start w:val="1"/>
      <w:numFmt w:val="lowerLetter"/>
      <w:lvlText w:val="%2."/>
      <w:lvlJc w:val="left"/>
      <w:pPr>
        <w:ind w:left="1440" w:hanging="360"/>
      </w:pPr>
    </w:lvl>
    <w:lvl w:ilvl="2" w:tplc="46750196" w:tentative="1">
      <w:start w:val="1"/>
      <w:numFmt w:val="lowerRoman"/>
      <w:lvlText w:val="%3."/>
      <w:lvlJc w:val="right"/>
      <w:pPr>
        <w:ind w:left="2160" w:hanging="180"/>
      </w:pPr>
    </w:lvl>
    <w:lvl w:ilvl="3" w:tplc="46750196" w:tentative="1">
      <w:start w:val="1"/>
      <w:numFmt w:val="decimal"/>
      <w:lvlText w:val="%4."/>
      <w:lvlJc w:val="left"/>
      <w:pPr>
        <w:ind w:left="2880" w:hanging="360"/>
      </w:pPr>
    </w:lvl>
    <w:lvl w:ilvl="4" w:tplc="46750196" w:tentative="1">
      <w:start w:val="1"/>
      <w:numFmt w:val="lowerLetter"/>
      <w:lvlText w:val="%5."/>
      <w:lvlJc w:val="left"/>
      <w:pPr>
        <w:ind w:left="3600" w:hanging="360"/>
      </w:pPr>
    </w:lvl>
    <w:lvl w:ilvl="5" w:tplc="46750196" w:tentative="1">
      <w:start w:val="1"/>
      <w:numFmt w:val="lowerRoman"/>
      <w:lvlText w:val="%6."/>
      <w:lvlJc w:val="right"/>
      <w:pPr>
        <w:ind w:left="4320" w:hanging="180"/>
      </w:pPr>
    </w:lvl>
    <w:lvl w:ilvl="6" w:tplc="46750196" w:tentative="1">
      <w:start w:val="1"/>
      <w:numFmt w:val="decimal"/>
      <w:lvlText w:val="%7."/>
      <w:lvlJc w:val="left"/>
      <w:pPr>
        <w:ind w:left="5040" w:hanging="360"/>
      </w:pPr>
    </w:lvl>
    <w:lvl w:ilvl="7" w:tplc="46750196" w:tentative="1">
      <w:start w:val="1"/>
      <w:numFmt w:val="lowerLetter"/>
      <w:lvlText w:val="%8."/>
      <w:lvlJc w:val="left"/>
      <w:pPr>
        <w:ind w:left="5760" w:hanging="360"/>
      </w:pPr>
    </w:lvl>
    <w:lvl w:ilvl="8" w:tplc="46750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336720">
    <w:multiLevelType w:val="hybridMultilevel"/>
    <w:lvl w:ilvl="0" w:tplc="63100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7336720">
    <w:abstractNumId w:val="97336720"/>
  </w:num>
  <w:num w:numId="97336721">
    <w:abstractNumId w:val="973367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81">
      <o:colormru v:ext="edit" colors="#eff6f7,#f9f5f1,#fefaf4,#fdf7e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51"/>
    <w:rsid w:val="00016C5D"/>
    <w:rsid w:val="000D6214"/>
    <w:rsid w:val="00102EBB"/>
    <w:rsid w:val="001053C8"/>
    <w:rsid w:val="00137530"/>
    <w:rsid w:val="001D7661"/>
    <w:rsid w:val="00376748"/>
    <w:rsid w:val="004051A0"/>
    <w:rsid w:val="00452051"/>
    <w:rsid w:val="005022B7"/>
    <w:rsid w:val="00586225"/>
    <w:rsid w:val="00660B65"/>
    <w:rsid w:val="00675209"/>
    <w:rsid w:val="0073549A"/>
    <w:rsid w:val="007E7A83"/>
    <w:rsid w:val="008271BD"/>
    <w:rsid w:val="00890168"/>
    <w:rsid w:val="008D0902"/>
    <w:rsid w:val="008E15F5"/>
    <w:rsid w:val="00900EC6"/>
    <w:rsid w:val="00925B4D"/>
    <w:rsid w:val="00936D19"/>
    <w:rsid w:val="009964FB"/>
    <w:rsid w:val="009E0942"/>
    <w:rsid w:val="009E64E5"/>
    <w:rsid w:val="00A43113"/>
    <w:rsid w:val="00A66744"/>
    <w:rsid w:val="00AB63D7"/>
    <w:rsid w:val="00CC1C81"/>
    <w:rsid w:val="00DE0749"/>
    <w:rsid w:val="00ED4E10"/>
    <w:rsid w:val="00F2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ru v:ext="edit" colors="#eff6f7,#f9f5f1,#fefaf4,#fdf7e7"/>
    </o:shapedefaults>
    <o:shapelayout v:ext="edit">
      <o:idmap v:ext="edit" data="1"/>
    </o:shapelayout>
  </w:shapeDefaults>
  <w:decimalSymbol w:val=","/>
  <w:listSeparator w:val=";"/>
  <w15:chartTrackingRefBased/>
  <w15:docId w15:val="{21382A7D-B14C-4674-B9EC-ABC7787C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214"/>
  </w:style>
  <w:style w:type="paragraph" w:styleId="Footer">
    <w:name w:val="footer"/>
    <w:basedOn w:val="Normal"/>
    <w:link w:val="FooterChar"/>
    <w:uiPriority w:val="99"/>
    <w:unhideWhenUsed/>
    <w:rsid w:val="000D6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214"/>
  </w:style>
  <w:style w:type="character" w:styleId="PlaceholderText">
    <w:name w:val="Placeholder Text"/>
    <w:basedOn w:val="DefaultParagraphFont"/>
    <w:uiPriority w:val="99"/>
    <w:semiHidden/>
    <w:rsid w:val="00137530"/>
    <w:rPr>
      <w:color w:val="808080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Relationship Id="rId396302335" Type="http://schemas.openxmlformats.org/officeDocument/2006/relationships/numbering" Target="numbering.xml"/><Relationship Id="rId453480313" Type="http://schemas.openxmlformats.org/officeDocument/2006/relationships/comments" Target="comments.xml"/><Relationship Id="rId98995354" Type="http://schemas.openxmlformats.org/officeDocument/2006/relationships/image" Target="media/imgrId98995354.jpg"/><Relationship Id="rId98995355" Type="http://schemas.openxmlformats.org/officeDocument/2006/relationships/image" Target="media/imgrId98995355.jpg"/><Relationship Id="rId98995356" Type="http://schemas.openxmlformats.org/officeDocument/2006/relationships/image" Target="media/imgrId98995356.jpg"/><Relationship Id="rId98995357" Type="http://schemas.openxmlformats.org/officeDocument/2006/relationships/image" Target="media/imgrId98995357.jpg"/><Relationship Id="rId98995358" Type="http://schemas.openxmlformats.org/officeDocument/2006/relationships/image" Target="media/imgrId98995358.jpg"/><Relationship Id="rId98995359" Type="http://schemas.openxmlformats.org/officeDocument/2006/relationships/image" Target="media/imgrId98995359.jpg"/><Relationship Id="rId98995360" Type="http://schemas.openxmlformats.org/officeDocument/2006/relationships/image" Target="media/imgrId98995360.jpg"/><Relationship Id="rId98995361" Type="http://schemas.openxmlformats.org/officeDocument/2006/relationships/image" Target="media/imgrId98995361.jpg"/><Relationship Id="rId98995362" Type="http://schemas.openxmlformats.org/officeDocument/2006/relationships/image" Target="media/imgrId98995362.jpg"/></Relationships>
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C1A00E540345B99EDA185DF3A59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F5AE8-A0EA-4D37-8C82-F787C7E5A050}"/>
      </w:docPartPr>
      <w:docPartBody>
        <w:p w:rsidR="0017613D" w:rsidRDefault="00AB1512">
          <w:r w:rsidRPr="006C5C3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12"/>
    <w:rsid w:val="0017613D"/>
    <w:rsid w:val="00A021AC"/>
    <w:rsid w:val="00AB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5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entury Gothic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LIVING ROOM – MORE AT WWW.FURNITURE.COM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LIVING ROOM – MORE AT WWW.FURNITURE.COM</dc:title>
  <dc:subject/>
  <dc:creator>Jennie Herranz</dc:creator>
  <cp:keywords/>
  <dc:description/>
  <cp:lastModifiedBy>NICOLAU</cp:lastModifiedBy>
  <cp:revision>15</cp:revision>
  <cp:lastPrinted>2015-02-04T10:12:00Z</cp:lastPrinted>
  <dcterms:created xsi:type="dcterms:W3CDTF">2015-02-04T10:55:00Z</dcterms:created>
  <dcterms:modified xsi:type="dcterms:W3CDTF">2015-02-26T12:30:00Z</dcterms:modified>
</cp:coreProperties>
</file>